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5" w:rsidRDefault="005B0002">
      <w:r w:rsidRPr="005B0002">
        <w:rPr>
          <w:sz w:val="32"/>
          <w:szCs w:val="32"/>
        </w:rPr>
        <w:t xml:space="preserve">Uncorrected </w:t>
      </w:r>
      <w:proofErr w:type="spellStart"/>
      <w:r w:rsidRPr="005B0002">
        <w:rPr>
          <w:sz w:val="32"/>
          <w:szCs w:val="32"/>
        </w:rPr>
        <w:t>Tetralogy</w:t>
      </w:r>
      <w:proofErr w:type="spellEnd"/>
      <w:r w:rsidRPr="005B0002">
        <w:rPr>
          <w:sz w:val="32"/>
          <w:szCs w:val="32"/>
        </w:rPr>
        <w:t xml:space="preserve"> of </w:t>
      </w:r>
      <w:proofErr w:type="spellStart"/>
      <w:r w:rsidRPr="005B0002">
        <w:rPr>
          <w:sz w:val="32"/>
          <w:szCs w:val="32"/>
        </w:rPr>
        <w:t>Fallot</w:t>
      </w:r>
      <w:proofErr w:type="spellEnd"/>
      <w:r w:rsidRPr="005B0002">
        <w:rPr>
          <w:sz w:val="32"/>
          <w:szCs w:val="32"/>
        </w:rPr>
        <w:t xml:space="preserve"> Surviving in His Fourth Decade: A Case Report : </w:t>
      </w:r>
      <w:proofErr w:type="spellStart"/>
      <w:r w:rsidRPr="005B0002">
        <w:rPr>
          <w:sz w:val="32"/>
          <w:szCs w:val="32"/>
        </w:rPr>
        <w:t>ArnabGhosh</w:t>
      </w:r>
      <w:proofErr w:type="spellEnd"/>
      <w:r w:rsidRPr="005B0002">
        <w:rPr>
          <w:sz w:val="32"/>
          <w:szCs w:val="32"/>
        </w:rPr>
        <w:t xml:space="preserve">, B C </w:t>
      </w:r>
      <w:proofErr w:type="spellStart"/>
      <w:r w:rsidRPr="005B0002">
        <w:rPr>
          <w:sz w:val="32"/>
          <w:szCs w:val="32"/>
        </w:rPr>
        <w:t>Dutta</w:t>
      </w:r>
      <w:proofErr w:type="spellEnd"/>
      <w:r w:rsidRPr="005B0002">
        <w:rPr>
          <w:sz w:val="32"/>
          <w:szCs w:val="32"/>
        </w:rPr>
        <w:t xml:space="preserve">, </w:t>
      </w:r>
      <w:proofErr w:type="spellStart"/>
      <w:r w:rsidRPr="005B0002">
        <w:rPr>
          <w:sz w:val="32"/>
          <w:szCs w:val="32"/>
        </w:rPr>
        <w:t>Sudipta</w:t>
      </w:r>
      <w:proofErr w:type="spellEnd"/>
      <w:r w:rsidRPr="005B0002">
        <w:rPr>
          <w:sz w:val="32"/>
          <w:szCs w:val="32"/>
        </w:rPr>
        <w:t xml:space="preserve"> Pal, International Journal of Health Sciences &amp; Research (www.ijhsr.org) p-341-344, Vol.5; Issue: 4; April 2015. Harlequin </w:t>
      </w:r>
      <w:proofErr w:type="spellStart"/>
      <w:r w:rsidRPr="005B0002">
        <w:rPr>
          <w:sz w:val="32"/>
          <w:szCs w:val="32"/>
        </w:rPr>
        <w:t>ichthyosis</w:t>
      </w:r>
      <w:proofErr w:type="spellEnd"/>
      <w:r w:rsidRPr="005B0002">
        <w:rPr>
          <w:sz w:val="32"/>
          <w:szCs w:val="32"/>
        </w:rPr>
        <w:t xml:space="preserve"> - a rare genetic disorder: a case report: </w:t>
      </w:r>
      <w:proofErr w:type="spellStart"/>
      <w:r w:rsidRPr="005B0002">
        <w:rPr>
          <w:sz w:val="32"/>
          <w:szCs w:val="32"/>
        </w:rPr>
        <w:t>ArnabGhosh</w:t>
      </w:r>
      <w:proofErr w:type="spellEnd"/>
      <w:r w:rsidRPr="005B0002">
        <w:rPr>
          <w:sz w:val="32"/>
          <w:szCs w:val="32"/>
        </w:rPr>
        <w:t xml:space="preserve">, B C </w:t>
      </w:r>
      <w:proofErr w:type="spellStart"/>
      <w:r w:rsidRPr="005B0002">
        <w:rPr>
          <w:sz w:val="32"/>
          <w:szCs w:val="32"/>
        </w:rPr>
        <w:t>Dutta</w:t>
      </w:r>
      <w:proofErr w:type="spellEnd"/>
      <w:r w:rsidRPr="005B0002">
        <w:rPr>
          <w:sz w:val="32"/>
          <w:szCs w:val="32"/>
        </w:rPr>
        <w:t xml:space="preserve">, </w:t>
      </w:r>
      <w:proofErr w:type="spellStart"/>
      <w:r w:rsidRPr="005B0002">
        <w:rPr>
          <w:sz w:val="32"/>
          <w:szCs w:val="32"/>
        </w:rPr>
        <w:t>Sudipta</w:t>
      </w:r>
      <w:proofErr w:type="spellEnd"/>
      <w:r w:rsidRPr="005B0002">
        <w:rPr>
          <w:sz w:val="32"/>
          <w:szCs w:val="32"/>
        </w:rPr>
        <w:t xml:space="preserve"> Pal, National Journal of Clinical Anatomy, Vol. - 4 (4) Pg. 199-201 (2015). Formation of the sciatic nerve in relation to the </w:t>
      </w:r>
      <w:proofErr w:type="spellStart"/>
      <w:r w:rsidRPr="005B0002">
        <w:rPr>
          <w:sz w:val="32"/>
          <w:szCs w:val="32"/>
        </w:rPr>
        <w:t>piriformis</w:t>
      </w:r>
      <w:proofErr w:type="spellEnd"/>
      <w:r w:rsidRPr="005B0002">
        <w:rPr>
          <w:sz w:val="32"/>
          <w:szCs w:val="32"/>
        </w:rPr>
        <w:t xml:space="preserve"> muscle a rare variation: </w:t>
      </w:r>
      <w:proofErr w:type="spellStart"/>
      <w:r w:rsidRPr="005B0002">
        <w:rPr>
          <w:sz w:val="32"/>
          <w:szCs w:val="32"/>
        </w:rPr>
        <w:t>ArnabGhosh</w:t>
      </w:r>
      <w:proofErr w:type="gramStart"/>
      <w:r w:rsidRPr="005B0002">
        <w:rPr>
          <w:sz w:val="32"/>
          <w:szCs w:val="32"/>
        </w:rPr>
        <w:t>,KrishnaKantaBiswas</w:t>
      </w:r>
      <w:proofErr w:type="spellEnd"/>
      <w:proofErr w:type="gramEnd"/>
      <w:r w:rsidRPr="005B0002">
        <w:rPr>
          <w:sz w:val="32"/>
          <w:szCs w:val="32"/>
        </w:rPr>
        <w:t xml:space="preserve">, </w:t>
      </w:r>
      <w:proofErr w:type="spellStart"/>
      <w:r w:rsidRPr="005B0002">
        <w:rPr>
          <w:sz w:val="32"/>
          <w:szCs w:val="32"/>
        </w:rPr>
        <w:t>Sudipta</w:t>
      </w:r>
      <w:proofErr w:type="spellEnd"/>
      <w:r w:rsidRPr="005B0002">
        <w:rPr>
          <w:sz w:val="32"/>
          <w:szCs w:val="32"/>
        </w:rPr>
        <w:t xml:space="preserve"> Paul, </w:t>
      </w:r>
      <w:proofErr w:type="spellStart"/>
      <w:r w:rsidRPr="005B0002">
        <w:rPr>
          <w:sz w:val="32"/>
          <w:szCs w:val="32"/>
        </w:rPr>
        <w:t>Paripex-indian</w:t>
      </w:r>
      <w:proofErr w:type="spellEnd"/>
      <w:r w:rsidRPr="005B0002">
        <w:rPr>
          <w:sz w:val="32"/>
          <w:szCs w:val="32"/>
        </w:rPr>
        <w:t xml:space="preserve"> journal of research, August 2018. 4. Abnormality in serum calcium, phosphate and vitamin-D levels in chronic renal failure patients: a case control study in the eastern Indian population. </w:t>
      </w:r>
      <w:proofErr w:type="gramStart"/>
      <w:r w:rsidRPr="005B0002">
        <w:rPr>
          <w:sz w:val="32"/>
          <w:szCs w:val="32"/>
        </w:rPr>
        <w:t>Global journal for research analysis, January 2021</w:t>
      </w:r>
      <w:r>
        <w:t>.</w:t>
      </w:r>
      <w:proofErr w:type="gramEnd"/>
    </w:p>
    <w:sectPr w:rsidR="002D5245" w:rsidSect="002D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Y1NjGxsDQ0MTc0MzNW0lEKTi0uzszPAykwrAUAgBET/ywAAAA="/>
  </w:docVars>
  <w:rsids>
    <w:rsidRoot w:val="005B0002"/>
    <w:rsid w:val="002D5245"/>
    <w:rsid w:val="003A267D"/>
    <w:rsid w:val="005B0002"/>
    <w:rsid w:val="00D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2022-04-04T08:28:00Z</dcterms:created>
  <dcterms:modified xsi:type="dcterms:W3CDTF">2022-04-04T08:30:00Z</dcterms:modified>
</cp:coreProperties>
</file>